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C0805" w14:textId="0FF3A140" w:rsidR="003727EC" w:rsidRPr="002B51B3" w:rsidRDefault="002B51B3">
      <w:pPr>
        <w:rPr>
          <w:color w:val="7F7F7F" w:themeColor="text1" w:themeTint="80"/>
        </w:rPr>
      </w:pPr>
      <w:r w:rsidRPr="002B51B3">
        <w:rPr>
          <w:color w:val="7F7F7F" w:themeColor="text1" w:themeTint="80"/>
        </w:rPr>
        <w:t>Příloha č. 6 Položkový rozpočet (příloha č. 3 smlouvy)</w:t>
      </w:r>
    </w:p>
    <w:p w14:paraId="1258FFFF" w14:textId="77777777" w:rsidR="002B51B3" w:rsidRDefault="002B51B3"/>
    <w:p w14:paraId="2974A75A" w14:textId="77777777" w:rsidR="002B51B3" w:rsidRDefault="002B51B3"/>
    <w:p w14:paraId="1DCF3F2E" w14:textId="77777777" w:rsidR="002B51B3" w:rsidRDefault="002B51B3"/>
    <w:tbl>
      <w:tblPr>
        <w:tblW w:w="13598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5285"/>
        <w:gridCol w:w="808"/>
        <w:gridCol w:w="2333"/>
        <w:gridCol w:w="1922"/>
        <w:gridCol w:w="2693"/>
      </w:tblGrid>
      <w:tr w:rsidR="00D96577" w:rsidRPr="002B51B3" w14:paraId="7D016C8B" w14:textId="63FC3E5B" w:rsidTr="00D96577">
        <w:trPr>
          <w:trHeight w:val="753"/>
        </w:trPr>
        <w:tc>
          <w:tcPr>
            <w:tcW w:w="1359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EF119D3" w14:textId="64E48ADB" w:rsidR="00D96577" w:rsidRPr="002B51B3" w:rsidRDefault="00D96577" w:rsidP="002B51B3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E36C0A" w:themeColor="accent6" w:themeShade="BF"/>
                <w:sz w:val="24"/>
                <w:szCs w:val="24"/>
                <w:lang w:eastAsia="cs-CZ"/>
              </w:rPr>
            </w:pPr>
            <w:r w:rsidRPr="002B51B3">
              <w:rPr>
                <w:rFonts w:eastAsia="Times New Roman" w:cs="Times New Roman"/>
                <w:b/>
                <w:bCs/>
                <w:color w:val="E36C0A" w:themeColor="accent6" w:themeShade="BF"/>
                <w:sz w:val="32"/>
                <w:szCs w:val="32"/>
                <w:lang w:eastAsia="cs-CZ"/>
              </w:rPr>
              <w:t xml:space="preserve">Položkový rozpočet </w:t>
            </w:r>
          </w:p>
        </w:tc>
      </w:tr>
      <w:tr w:rsidR="002B51B3" w:rsidRPr="002B51B3" w14:paraId="63604DEC" w14:textId="47F83401" w:rsidTr="002B51B3">
        <w:trPr>
          <w:trHeight w:val="403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E00D0" w14:textId="647621B2" w:rsidR="002B51B3" w:rsidRPr="002B51B3" w:rsidRDefault="002B51B3" w:rsidP="002B51B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</w:pPr>
            <w:r w:rsidRPr="00D96577"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  <w:t>č.</w:t>
            </w:r>
          </w:p>
        </w:tc>
        <w:tc>
          <w:tcPr>
            <w:tcW w:w="5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21031" w14:textId="77777777" w:rsidR="002B51B3" w:rsidRPr="002B51B3" w:rsidRDefault="002B51B3" w:rsidP="002B51B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</w:pPr>
            <w:r w:rsidRPr="002B51B3"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  <w:t>Název položky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3FF78" w14:textId="77777777" w:rsidR="002B51B3" w:rsidRPr="002B51B3" w:rsidRDefault="002B51B3" w:rsidP="002B51B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</w:pPr>
            <w:r w:rsidRPr="002B51B3"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  <w:t>počet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C6600" w14:textId="77777777" w:rsidR="002B51B3" w:rsidRPr="002B51B3" w:rsidRDefault="002B51B3" w:rsidP="002B51B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</w:pPr>
            <w:r w:rsidRPr="002B51B3"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  <w:t>cena v Kč s DPH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1EBCF" w14:textId="6BF4B873" w:rsidR="002B51B3" w:rsidRPr="002B51B3" w:rsidRDefault="002B51B3" w:rsidP="002B51B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</w:pPr>
            <w:r w:rsidRPr="002B51B3"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  <w:t>DPH</w:t>
            </w:r>
            <w:r w:rsidRPr="00D96577"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  <w:t xml:space="preserve"> (</w:t>
            </w:r>
            <w:proofErr w:type="gramStart"/>
            <w:r w:rsidRPr="00D96577"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  <w:t>21%</w:t>
            </w:r>
            <w:proofErr w:type="gramEnd"/>
            <w:r w:rsidRPr="00D96577"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EFD824" w14:textId="178E5E34" w:rsidR="002B51B3" w:rsidRPr="00D96577" w:rsidRDefault="002B51B3" w:rsidP="002B51B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</w:pPr>
            <w:r w:rsidRPr="002B51B3"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  <w:t>cena v Kč bez DPH</w:t>
            </w:r>
          </w:p>
        </w:tc>
      </w:tr>
      <w:tr w:rsidR="002B51B3" w:rsidRPr="002B51B3" w14:paraId="1B17A13E" w14:textId="292C854F" w:rsidTr="002B51B3">
        <w:trPr>
          <w:trHeight w:val="1412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A3BE4" w14:textId="77777777" w:rsidR="002B51B3" w:rsidRPr="002B51B3" w:rsidRDefault="002B51B3" w:rsidP="002B51B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2B51B3">
              <w:rPr>
                <w:rFonts w:eastAsia="Times New Roman" w:cs="Times New Roman"/>
                <w:color w:val="000000"/>
                <w:szCs w:val="20"/>
                <w:lang w:eastAsia="cs-CZ"/>
              </w:rPr>
              <w:t>1.</w:t>
            </w:r>
          </w:p>
        </w:tc>
        <w:tc>
          <w:tcPr>
            <w:tcW w:w="5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558C" w14:textId="22F79C3B" w:rsidR="002B51B3" w:rsidRPr="002B51B3" w:rsidRDefault="002B51B3" w:rsidP="002B51B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2B51B3">
              <w:rPr>
                <w:rFonts w:eastAsia="Times New Roman" w:cs="Times New Roman"/>
                <w:color w:val="000000"/>
                <w:szCs w:val="20"/>
                <w:lang w:eastAsia="cs-CZ"/>
              </w:rPr>
              <w:t>Terénní vysokozdvižný vozík se schválenou technickou způsobilostí pro provoz na pozemních komunikacích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6ACC8" w14:textId="77777777" w:rsidR="002B51B3" w:rsidRPr="002B51B3" w:rsidRDefault="002B51B3" w:rsidP="002B51B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2B51B3">
              <w:rPr>
                <w:rFonts w:eastAsia="Times New Roman" w:cs="Times New Roman"/>
                <w:color w:val="000000"/>
                <w:szCs w:val="20"/>
                <w:lang w:eastAsia="cs-CZ"/>
              </w:rPr>
              <w:t>1 ks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F608E" w14:textId="34B55A58" w:rsidR="002B51B3" w:rsidRPr="002B51B3" w:rsidRDefault="002B51B3" w:rsidP="002B51B3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2B51B3">
              <w:rPr>
                <w:rFonts w:eastAsia="Times New Roman" w:cs="Times New Roman"/>
                <w:color w:val="000000"/>
                <w:szCs w:val="20"/>
                <w:lang w:eastAsia="cs-CZ"/>
              </w:rPr>
              <w:t> </w:t>
            </w:r>
            <w:r>
              <w:rPr>
                <w:rFonts w:eastAsia="Times New Roman" w:cs="Times New Roman"/>
                <w:color w:val="000000"/>
                <w:szCs w:val="20"/>
                <w:lang w:eastAsia="cs-CZ"/>
              </w:rPr>
              <w:t xml:space="preserve">           </w:t>
            </w:r>
            <w:r w:rsidRPr="002B51B3">
              <w:rPr>
                <w:rFonts w:eastAsia="Times New Roman" w:cs="Times New Roman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2B51B3">
              <w:rPr>
                <w:rFonts w:eastAsia="Times New Roman" w:cs="Times New Roman"/>
                <w:color w:val="000000"/>
                <w:szCs w:val="20"/>
                <w:highlight w:val="green"/>
                <w:lang w:eastAsia="cs-CZ"/>
              </w:rPr>
              <w:t>xxx</w:t>
            </w:r>
            <w:proofErr w:type="spellEnd"/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7F0A4" w14:textId="45F9387E" w:rsidR="002B51B3" w:rsidRPr="002B51B3" w:rsidRDefault="002B51B3" w:rsidP="002B51B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proofErr w:type="spellStart"/>
            <w:r w:rsidRPr="002B51B3">
              <w:rPr>
                <w:rFonts w:eastAsia="Times New Roman" w:cs="Times New Roman"/>
                <w:color w:val="000000"/>
                <w:szCs w:val="20"/>
                <w:highlight w:val="green"/>
                <w:lang w:eastAsia="cs-CZ"/>
              </w:rPr>
              <w:t>xxx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2DFF9" w14:textId="4BC0BC58" w:rsidR="002B51B3" w:rsidRPr="002B51B3" w:rsidRDefault="002B51B3" w:rsidP="002B51B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</w:pPr>
            <w:r w:rsidRPr="002B51B3"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  <w:t> </w:t>
            </w:r>
            <w:r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  <w:t xml:space="preserve">              </w:t>
            </w:r>
            <w:r w:rsidRPr="002B51B3"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2B51B3">
              <w:rPr>
                <w:rFonts w:eastAsia="Times New Roman" w:cs="Times New Roman"/>
                <w:b/>
                <w:bCs/>
                <w:color w:val="000000"/>
                <w:szCs w:val="20"/>
                <w:highlight w:val="green"/>
                <w:lang w:eastAsia="cs-CZ"/>
              </w:rPr>
              <w:t>xxx</w:t>
            </w:r>
            <w:proofErr w:type="spellEnd"/>
          </w:p>
        </w:tc>
      </w:tr>
    </w:tbl>
    <w:p w14:paraId="6B82FFC5" w14:textId="77777777" w:rsidR="002B51B3" w:rsidRDefault="002B51B3"/>
    <w:p w14:paraId="1718C5A8" w14:textId="77777777" w:rsidR="002B51B3" w:rsidRPr="00D96577" w:rsidRDefault="002B51B3">
      <w:pPr>
        <w:rPr>
          <w:sz w:val="18"/>
          <w:szCs w:val="20"/>
        </w:rPr>
      </w:pPr>
    </w:p>
    <w:sectPr w:rsidR="002B51B3" w:rsidRPr="00D96577" w:rsidSect="002B51B3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BC291" w14:textId="77777777" w:rsidR="002B51B3" w:rsidRDefault="002B51B3" w:rsidP="002B51B3">
      <w:pPr>
        <w:spacing w:after="0" w:line="240" w:lineRule="auto"/>
      </w:pPr>
      <w:r>
        <w:separator/>
      </w:r>
    </w:p>
  </w:endnote>
  <w:endnote w:type="continuationSeparator" w:id="0">
    <w:p w14:paraId="331D9B21" w14:textId="77777777" w:rsidR="002B51B3" w:rsidRDefault="002B51B3" w:rsidP="002B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27790376"/>
      <w:docPartObj>
        <w:docPartGallery w:val="Page Numbers (Bottom of Page)"/>
        <w:docPartUnique/>
      </w:docPartObj>
    </w:sdtPr>
    <w:sdtEndPr>
      <w:rPr>
        <w:b/>
        <w:bCs/>
        <w:color w:val="E36C0A" w:themeColor="accent6" w:themeShade="BF"/>
        <w:sz w:val="16"/>
        <w:szCs w:val="18"/>
      </w:rPr>
    </w:sdtEndPr>
    <w:sdtContent>
      <w:p w14:paraId="7A3FF94D" w14:textId="2C01751F" w:rsidR="002B51B3" w:rsidRPr="002B51B3" w:rsidRDefault="002B51B3">
        <w:pPr>
          <w:pStyle w:val="Zpat"/>
          <w:jc w:val="center"/>
          <w:rPr>
            <w:b/>
            <w:bCs/>
            <w:color w:val="E36C0A" w:themeColor="accent6" w:themeShade="BF"/>
            <w:sz w:val="16"/>
            <w:szCs w:val="18"/>
          </w:rPr>
        </w:pPr>
        <w:r w:rsidRPr="002B51B3">
          <w:rPr>
            <w:b/>
            <w:bCs/>
            <w:color w:val="E36C0A" w:themeColor="accent6" w:themeShade="BF"/>
            <w:sz w:val="16"/>
            <w:szCs w:val="18"/>
          </w:rPr>
          <w:fldChar w:fldCharType="begin"/>
        </w:r>
        <w:r w:rsidRPr="002B51B3">
          <w:rPr>
            <w:b/>
            <w:bCs/>
            <w:color w:val="E36C0A" w:themeColor="accent6" w:themeShade="BF"/>
            <w:sz w:val="16"/>
            <w:szCs w:val="18"/>
          </w:rPr>
          <w:instrText>PAGE   \* MERGEFORMAT</w:instrText>
        </w:r>
        <w:r w:rsidRPr="002B51B3">
          <w:rPr>
            <w:b/>
            <w:bCs/>
            <w:color w:val="E36C0A" w:themeColor="accent6" w:themeShade="BF"/>
            <w:sz w:val="16"/>
            <w:szCs w:val="18"/>
          </w:rPr>
          <w:fldChar w:fldCharType="separate"/>
        </w:r>
        <w:r w:rsidRPr="002B51B3">
          <w:rPr>
            <w:b/>
            <w:bCs/>
            <w:color w:val="E36C0A" w:themeColor="accent6" w:themeShade="BF"/>
            <w:sz w:val="16"/>
            <w:szCs w:val="18"/>
          </w:rPr>
          <w:t>2</w:t>
        </w:r>
        <w:r w:rsidRPr="002B51B3">
          <w:rPr>
            <w:b/>
            <w:bCs/>
            <w:color w:val="E36C0A" w:themeColor="accent6" w:themeShade="BF"/>
            <w:sz w:val="16"/>
            <w:szCs w:val="18"/>
          </w:rPr>
          <w:fldChar w:fldCharType="end"/>
        </w:r>
      </w:p>
    </w:sdtContent>
  </w:sdt>
  <w:p w14:paraId="118D69CE" w14:textId="77777777" w:rsidR="002B51B3" w:rsidRDefault="002B51B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3DCFC" w14:textId="77777777" w:rsidR="002B51B3" w:rsidRDefault="002B51B3" w:rsidP="002B51B3">
      <w:pPr>
        <w:spacing w:after="0" w:line="240" w:lineRule="auto"/>
      </w:pPr>
      <w:r>
        <w:separator/>
      </w:r>
    </w:p>
  </w:footnote>
  <w:footnote w:type="continuationSeparator" w:id="0">
    <w:p w14:paraId="654FC028" w14:textId="77777777" w:rsidR="002B51B3" w:rsidRDefault="002B51B3" w:rsidP="002B51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9306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1B3"/>
    <w:rsid w:val="00127826"/>
    <w:rsid w:val="002B51B3"/>
    <w:rsid w:val="003727EC"/>
    <w:rsid w:val="009A6B68"/>
    <w:rsid w:val="00A75908"/>
    <w:rsid w:val="00BF6A6B"/>
    <w:rsid w:val="00D96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A482F"/>
  <w15:chartTrackingRefBased/>
  <w15:docId w15:val="{84782A3F-1195-4287-A3EE-D70C4AB25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2B51B3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B51B3"/>
    <w:rPr>
      <w:b/>
      <w:bCs/>
      <w:smallCaps/>
      <w:color w:val="365F9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2B5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B51B3"/>
  </w:style>
  <w:style w:type="paragraph" w:styleId="Zpat">
    <w:name w:val="footer"/>
    <w:basedOn w:val="Normln"/>
    <w:link w:val="ZpatChar"/>
    <w:uiPriority w:val="99"/>
    <w:unhideWhenUsed/>
    <w:rsid w:val="002B5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B51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1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D1339F9392BB4798C87C5784279CE5" ma:contentTypeVersion="5" ma:contentTypeDescription="Vytvoří nový dokument" ma:contentTypeScope="" ma:versionID="557f9c45d4d9b4c572a64f833f86e408">
  <xsd:schema xmlns:xsd="http://www.w3.org/2001/XMLSchema" xmlns:xs="http://www.w3.org/2001/XMLSchema" xmlns:p="http://schemas.microsoft.com/office/2006/metadata/properties" xmlns:ns3="b7f81ddd-1d2c-46d1-aa4d-abb7b1e6c6ef" targetNamespace="http://schemas.microsoft.com/office/2006/metadata/properties" ma:root="true" ma:fieldsID="9af1a8fe4cb1a02994396e7fdef381e6" ns3:_="">
    <xsd:import namespace="b7f81ddd-1d2c-46d1-aa4d-abb7b1e6c6ef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81ddd-1d2c-46d1-aa4d-abb7b1e6c6ef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33937A-C0F2-41D4-B0DF-EC70BA8189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1850C5-596E-4431-9B80-C4EC81878C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81ddd-1d2c-46d1-aa4d-abb7b1e6c6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A3498A-EFC9-42D4-B56E-118AC76167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6F5918-1C3C-4984-AFF8-675A67B6F4B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7f81ddd-1d2c-46d1-aa4d-abb7b1e6c6ef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Harvanová Radka, DiS.</dc:creator>
  <cp:keywords/>
  <dc:description/>
  <cp:lastModifiedBy>Harvanová Radka, DiS.</cp:lastModifiedBy>
  <cp:revision>2</cp:revision>
  <dcterms:created xsi:type="dcterms:W3CDTF">2025-04-09T08:51:00Z</dcterms:created>
  <dcterms:modified xsi:type="dcterms:W3CDTF">2025-04-09T08:51:00Z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0x010100DCD1339F9392BB4798C87C5784279CE5</vt:lpwstr>
  </property>
</Properties>
</file>